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4C" w:rsidRPr="005D724C" w:rsidRDefault="005D724C" w:rsidP="005D7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</w:t>
      </w:r>
    </w:p>
    <w:p w:rsidR="005D724C" w:rsidRPr="005D724C" w:rsidRDefault="005D724C" w:rsidP="005D7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24C">
        <w:rPr>
          <w:rFonts w:ascii="Times New Roman" w:hAnsi="Times New Roman" w:cs="Times New Roman"/>
          <w:b/>
          <w:sz w:val="28"/>
          <w:szCs w:val="28"/>
          <w:lang w:val="uk-UA"/>
        </w:rPr>
        <w:t>оцінювання навчальних досягнень учнів</w:t>
      </w:r>
      <w:bookmarkStart w:id="0" w:name="_GoBack"/>
      <w:bookmarkEnd w:id="0"/>
    </w:p>
    <w:p w:rsidR="005D724C" w:rsidRPr="005D724C" w:rsidRDefault="005D724C" w:rsidP="005D7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24C">
        <w:rPr>
          <w:rFonts w:ascii="Times New Roman" w:hAnsi="Times New Roman" w:cs="Times New Roman"/>
          <w:b/>
          <w:sz w:val="28"/>
          <w:szCs w:val="28"/>
          <w:lang w:val="uk-UA"/>
        </w:rPr>
        <w:t>з візуального (образотворчого) мистецтва</w:t>
      </w:r>
    </w:p>
    <w:p w:rsidR="005D724C" w:rsidRPr="005D724C" w:rsidRDefault="005D724C" w:rsidP="005D724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24C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учнів 5 класів, які здобувають освіту відповідно до нового Державного стандарту базової середньої освіти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992"/>
        <w:gridCol w:w="6515"/>
      </w:tblGrid>
      <w:tr w:rsidR="005D724C" w:rsidRPr="005D724C" w:rsidTr="005D724C">
        <w:tc>
          <w:tcPr>
            <w:tcW w:w="187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992" w:type="dxa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Бали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оцінювання навчальних досягнень учнів</w:t>
            </w:r>
          </w:p>
        </w:tc>
      </w:tr>
      <w:tr w:rsidR="005D724C" w:rsidRPr="005D724C" w:rsidTr="005D724C">
        <w:tc>
          <w:tcPr>
            <w:tcW w:w="1872" w:type="dxa"/>
            <w:vMerge w:val="restart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Початковий рівень</w:t>
            </w: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сприймає та відтворює художні образи на частковому рівні, однозначно їх характеризує, демонструє слабо сформоване художньо-естетичне мислення, елементарні навички та вміння у творчій художній діяльності</w:t>
            </w:r>
          </w:p>
        </w:tc>
      </w:tr>
      <w:tr w:rsidR="005D724C" w:rsidRPr="005D724C" w:rsidTr="005D724C">
        <w:tc>
          <w:tcPr>
            <w:tcW w:w="1872" w:type="dxa"/>
            <w:vMerge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володіє незначною частиною тематичного матеріалу, має слабо сформований рівень сприйняття художніх образів, виявляє певні творчі вміння та навички у практичній діяльності, володіє незначною частиною термінологічного мінімуму; словниковий запас в основному дозволяє викласти думку</w:t>
            </w:r>
          </w:p>
        </w:tc>
      </w:tr>
      <w:tr w:rsidR="005D724C" w:rsidRPr="005D724C" w:rsidTr="005D724C">
        <w:tc>
          <w:tcPr>
            <w:tcW w:w="1872" w:type="dxa"/>
            <w:vMerge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здатний сприймати та відтворювати окремі фрагменти художніх образів з конкретним образно-художнім змістом, знає незначну частину тематичного матеріалу, послуговуючись обмеженим термінологічним та словниковим запасом</w:t>
            </w:r>
          </w:p>
        </w:tc>
      </w:tr>
      <w:tr w:rsidR="005D724C" w:rsidRPr="005D724C" w:rsidTr="005D724C">
        <w:tc>
          <w:tcPr>
            <w:tcW w:w="1872" w:type="dxa"/>
            <w:vMerge w:val="restart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Середній рівень</w:t>
            </w: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може відтворювати художні образи на репродуктивному рівні, в основному розуміє образну сферу художнього твору; застосування знань і термінологічного запасу на практиці задовільне</w:t>
            </w:r>
          </w:p>
        </w:tc>
      </w:tr>
      <w:tr w:rsidR="005D724C" w:rsidRPr="005D724C" w:rsidTr="005D724C">
        <w:tc>
          <w:tcPr>
            <w:tcW w:w="1872" w:type="dxa"/>
            <w:vMerge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володіє навичками й уміннями, які дають змогу проаналізувати чи відтворити окремі художні образи, котрі мають художньо конкретну словесну понятійну основу, але не завжди вміє сприймати та відтворювати художні образи, які вимагають абстрактного художньо-мистецького мислення; виявляє задовільне знання спеціальної художньої термінології; словниковий запас небагатий</w:t>
            </w:r>
          </w:p>
        </w:tc>
      </w:tr>
      <w:tr w:rsidR="005D724C" w:rsidRPr="005D724C" w:rsidTr="005D724C">
        <w:tc>
          <w:tcPr>
            <w:tcW w:w="1872" w:type="dxa"/>
            <w:vMerge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не завжди вміє сприймати та репродукувати візуальні образи, має достатньо сформоване художнє мислення, не завжди послідовно та логічно характеризує окремі художні явища, його розповідь потребує уточнень і додаткових запитань; виявляє знання й розуміння основних тематичних положень, але не завжди вміє самостійно зробити аналіз художнього твору, порівняння, висновки про сприймання творів образотворчого мистецтва</w:t>
            </w:r>
          </w:p>
        </w:tc>
      </w:tr>
      <w:tr w:rsidR="005D724C" w:rsidRPr="005D724C" w:rsidTr="005D724C">
        <w:tc>
          <w:tcPr>
            <w:tcW w:w="1872" w:type="dxa"/>
            <w:vMerge w:val="restart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Достатній рівень</w:t>
            </w: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може відтворити різні візуальні образи, проте робить непереконливі висновки, не завжди послідовно викладає свої думки, допускає мовленнєві та термінологічні помилки; знає найважливіший тематичний художній матеріал, але знання не достатньо стійкі; спостерігаються помітні позитивні зміни у творчій художній діяльності учня</w:t>
            </w:r>
          </w:p>
        </w:tc>
      </w:tr>
      <w:tr w:rsidR="005D724C" w:rsidRPr="005D724C" w:rsidTr="005D724C">
        <w:tc>
          <w:tcPr>
            <w:tcW w:w="1872" w:type="dxa"/>
            <w:vMerge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вміє сприймати й репродукувати візуальні образи певного рівня, досить повно аналізує художньо-образний зміст твору, але має стандартне мислення, йому бракує власних висновків, асоціацій, узагальнень; не завжди вміє поєднувати художні образи та життєві явища; на достатньому рівні володіє спеціальною художньою термінологією при аналізуванні художніх творів у процесі їх сприймання та інтерпретації</w:t>
            </w:r>
          </w:p>
        </w:tc>
      </w:tr>
      <w:tr w:rsidR="005D724C" w:rsidRPr="005D724C" w:rsidTr="005D724C">
        <w:tc>
          <w:tcPr>
            <w:tcW w:w="1872" w:type="dxa"/>
            <w:vMerge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виявляє достатнє засвоєння тематичного художнього матеріалу, але допускає неточності у використанні спеціальної художньої термінології, які потребують допомоги вчителя, трапляються поодинокі недоліки у відтворенні художнього образу й художньообразному оформленні своїх роздумів про оцінку творів образотворчого мистецтва; не завжди самостійно систематизує та узагальнює художній матеріал</w:t>
            </w:r>
          </w:p>
        </w:tc>
      </w:tr>
      <w:tr w:rsidR="005D724C" w:rsidRPr="005D724C" w:rsidTr="005D724C">
        <w:tc>
          <w:tcPr>
            <w:tcW w:w="1872" w:type="dxa"/>
            <w:vMerge w:val="restart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Високий рівень</w:t>
            </w: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 xml:space="preserve">Учень (учениця) має міцні знання програмового матеріалу, але, аналізуючи художні твори, допускає несуттєві неточності у формулюваннях та використанні спеціальної художньої термінології, не завжди </w:t>
            </w:r>
            <w:r w:rsidRPr="005D724C">
              <w:rPr>
                <w:rFonts w:ascii="Times New Roman" w:hAnsi="Times New Roman" w:cs="Times New Roman"/>
                <w:lang w:val="uk-UA"/>
              </w:rPr>
              <w:t>обґрунтовано</w:t>
            </w:r>
            <w:r w:rsidRPr="005D724C">
              <w:rPr>
                <w:rFonts w:ascii="Times New Roman" w:hAnsi="Times New Roman" w:cs="Times New Roman"/>
                <w:lang w:val="uk-UA"/>
              </w:rPr>
              <w:t xml:space="preserve"> може довести свою точку зору на художні явища у процесі їх сприймання, не завжди вміє відтворити окремі фрагменти художніх образів. Указані неточності може виправляти самостійно</w:t>
            </w:r>
          </w:p>
        </w:tc>
      </w:tr>
      <w:tr w:rsidR="005D724C" w:rsidRPr="005D724C" w:rsidTr="005D724C">
        <w:tc>
          <w:tcPr>
            <w:tcW w:w="1872" w:type="dxa"/>
            <w:vMerge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володіє тематичним художнім матеріалом у межах програми, вміє використовувати набуті знання, уміння і здібності у нових художньо-творчих завданнях, виявляє знання спеціальної художньої термінології, їх усвідомлення та міцність, уміння систематизувати, узагальнювати, аналізувати твори візуального (образотворчого) мистецтва, асоціювати їх із творами інших мистецтв і життєвими явищами, застосовувати набуті знання в образотворчій діяльності</w:t>
            </w:r>
          </w:p>
        </w:tc>
      </w:tr>
      <w:tr w:rsidR="005D724C" w:rsidRPr="005D724C" w:rsidTr="005D724C">
        <w:tc>
          <w:tcPr>
            <w:tcW w:w="1872" w:type="dxa"/>
            <w:vMerge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D724C" w:rsidRPr="005D724C" w:rsidRDefault="005D724C" w:rsidP="0096396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D724C"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6515" w:type="dxa"/>
          </w:tcPr>
          <w:p w:rsidR="005D724C" w:rsidRPr="005D724C" w:rsidRDefault="005D724C" w:rsidP="00963964">
            <w:pPr>
              <w:rPr>
                <w:rFonts w:ascii="Times New Roman" w:hAnsi="Times New Roman" w:cs="Times New Roman"/>
                <w:lang w:val="uk-UA"/>
              </w:rPr>
            </w:pPr>
            <w:r w:rsidRPr="005D724C">
              <w:rPr>
                <w:rFonts w:ascii="Times New Roman" w:hAnsi="Times New Roman" w:cs="Times New Roman"/>
                <w:lang w:val="uk-UA"/>
              </w:rPr>
              <w:t>Учень (учениця) має міцні, ґрунтовні знання тематичного художнього матеріалу (жанри, митці, твори образотворчого мистецтва) у межах програми, здатний систематизувати, узагальнювати, свідомо сприймати та відтворювати візуальні образи, широко застосовувати асоціативні зв'язки між творами образотворчого мистецтва, творами інших мистецтв і життєвими явищами. Учень (учениця) свідомо послуговується мовою візуального мистецтва в роздумах, висновках та узагальненнях про сприймання художніх образів, має достатньо високий рівень художньомистецького мислення в розвитку світопізнання та світовідчуття; самостійно використовує набуті художні вміння, навички та власні здібності в художній діяльності</w:t>
            </w:r>
          </w:p>
        </w:tc>
      </w:tr>
    </w:tbl>
    <w:p w:rsidR="00C00E18" w:rsidRPr="005D724C" w:rsidRDefault="00C00E18">
      <w:pPr>
        <w:rPr>
          <w:lang w:val="uk-UA"/>
        </w:rPr>
      </w:pPr>
    </w:p>
    <w:sectPr w:rsidR="00C00E18" w:rsidRPr="005D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B"/>
    <w:rsid w:val="005D724C"/>
    <w:rsid w:val="00B1577B"/>
    <w:rsid w:val="00C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704-55E5-4109-830D-7FD27FEC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2022-10-11T13:00:00Z</dcterms:created>
  <dcterms:modified xsi:type="dcterms:W3CDTF">2022-10-11T13:02:00Z</dcterms:modified>
</cp:coreProperties>
</file>